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D4BA4" w14:textId="77777777" w:rsidR="00702AB7" w:rsidRPr="00875F3E" w:rsidRDefault="00B35DD7" w:rsidP="00B35DD7">
      <w:pPr>
        <w:jc w:val="center"/>
        <w:rPr>
          <w:sz w:val="22"/>
          <w:szCs w:val="22"/>
        </w:rPr>
      </w:pPr>
      <w:r w:rsidRPr="00875F3E">
        <w:rPr>
          <w:sz w:val="22"/>
          <w:szCs w:val="22"/>
        </w:rPr>
        <w:t>IATE Event Checklist for issuance of CPDU’s to Teachers</w:t>
      </w:r>
    </w:p>
    <w:p w14:paraId="0C3BBD21" w14:textId="77777777" w:rsidR="00B35DD7" w:rsidRPr="00875F3E" w:rsidRDefault="00B35DD7" w:rsidP="00B35DD7">
      <w:pPr>
        <w:rPr>
          <w:sz w:val="22"/>
          <w:szCs w:val="22"/>
        </w:rPr>
      </w:pPr>
    </w:p>
    <w:p w14:paraId="6AD359B3" w14:textId="77777777" w:rsidR="00B35DD7" w:rsidRDefault="00B35DD7" w:rsidP="00B35DD7">
      <w:pPr>
        <w:rPr>
          <w:sz w:val="22"/>
          <w:szCs w:val="22"/>
        </w:rPr>
      </w:pPr>
      <w:r w:rsidRPr="00875F3E">
        <w:rPr>
          <w:sz w:val="22"/>
          <w:szCs w:val="22"/>
        </w:rPr>
        <w:t>IATE is an approved provider for Continuing Education Credits for Illinois teachers. If you are hosting an IATE sponsored event, please use this checklist to ensure all documentation and record keeping is done correctly. Failure to maintain complete records could result in the revocation of CPDU’s for that event, or IATE’s provider status.</w:t>
      </w:r>
    </w:p>
    <w:p w14:paraId="49252981" w14:textId="77777777" w:rsidR="00802AB1" w:rsidRDefault="00802AB1" w:rsidP="00B35DD7">
      <w:pPr>
        <w:rPr>
          <w:sz w:val="22"/>
          <w:szCs w:val="22"/>
        </w:rPr>
      </w:pPr>
    </w:p>
    <w:p w14:paraId="31B60EE8" w14:textId="77777777" w:rsidR="00350C5C" w:rsidRPr="00350C5C" w:rsidRDefault="00350C5C" w:rsidP="00B35DD7">
      <w:pPr>
        <w:rPr>
          <w:b/>
          <w:sz w:val="22"/>
          <w:szCs w:val="22"/>
        </w:rPr>
      </w:pPr>
      <w:r w:rsidRPr="00350C5C">
        <w:rPr>
          <w:b/>
          <w:sz w:val="22"/>
          <w:szCs w:val="22"/>
        </w:rPr>
        <w:t>Please use the following information when filling out the ISBE forms:</w:t>
      </w:r>
    </w:p>
    <w:p w14:paraId="3066BA57" w14:textId="77777777" w:rsidR="00350C5C" w:rsidRDefault="00350C5C" w:rsidP="00B35DD7">
      <w:pPr>
        <w:rPr>
          <w:sz w:val="22"/>
          <w:szCs w:val="22"/>
        </w:rPr>
      </w:pPr>
      <w:r w:rsidRPr="00350C5C">
        <w:rPr>
          <w:b/>
          <w:sz w:val="22"/>
          <w:szCs w:val="22"/>
        </w:rPr>
        <w:t>Name of Approved Provider:</w:t>
      </w:r>
      <w:r>
        <w:rPr>
          <w:sz w:val="22"/>
          <w:szCs w:val="22"/>
        </w:rPr>
        <w:t xml:space="preserve"> National Council of </w:t>
      </w:r>
      <w:proofErr w:type="spellStart"/>
      <w:r>
        <w:rPr>
          <w:sz w:val="22"/>
          <w:szCs w:val="22"/>
        </w:rPr>
        <w:t>Tchrs</w:t>
      </w:r>
      <w:proofErr w:type="spellEnd"/>
      <w:r>
        <w:rPr>
          <w:sz w:val="22"/>
          <w:szCs w:val="22"/>
        </w:rPr>
        <w:t xml:space="preserve"> of </w:t>
      </w:r>
      <w:proofErr w:type="spellStart"/>
      <w:r>
        <w:rPr>
          <w:sz w:val="22"/>
          <w:szCs w:val="22"/>
        </w:rPr>
        <w:t>Eng</w:t>
      </w:r>
      <w:proofErr w:type="spellEnd"/>
      <w:r>
        <w:rPr>
          <w:sz w:val="22"/>
          <w:szCs w:val="22"/>
        </w:rPr>
        <w:t xml:space="preserve"> dba Illinois Association of Teachers of English</w:t>
      </w:r>
    </w:p>
    <w:p w14:paraId="70077032" w14:textId="77777777" w:rsidR="00350C5C" w:rsidRDefault="00350C5C" w:rsidP="00B35DD7">
      <w:pPr>
        <w:rPr>
          <w:sz w:val="22"/>
          <w:szCs w:val="22"/>
        </w:rPr>
      </w:pPr>
      <w:r w:rsidRPr="00350C5C">
        <w:rPr>
          <w:b/>
          <w:sz w:val="22"/>
          <w:szCs w:val="22"/>
        </w:rPr>
        <w:t>Name of Provider:</w:t>
      </w:r>
      <w:r>
        <w:rPr>
          <w:sz w:val="22"/>
          <w:szCs w:val="22"/>
        </w:rPr>
        <w:t xml:space="preserve"> Illinois Association of Teachers of English</w:t>
      </w:r>
    </w:p>
    <w:p w14:paraId="68683123" w14:textId="77777777" w:rsidR="00350C5C" w:rsidRPr="00875F3E" w:rsidRDefault="00350C5C" w:rsidP="00B35DD7">
      <w:pPr>
        <w:rPr>
          <w:sz w:val="22"/>
          <w:szCs w:val="22"/>
        </w:rPr>
      </w:pPr>
      <w:bookmarkStart w:id="0" w:name="_GoBack"/>
      <w:r w:rsidRPr="00350C5C">
        <w:rPr>
          <w:b/>
          <w:sz w:val="22"/>
          <w:szCs w:val="22"/>
        </w:rPr>
        <w:t>Region, County, District, Type Code:</w:t>
      </w:r>
      <w:r>
        <w:rPr>
          <w:sz w:val="22"/>
          <w:szCs w:val="22"/>
        </w:rPr>
        <w:t xml:space="preserve"> </w:t>
      </w:r>
      <w:bookmarkEnd w:id="0"/>
      <w:r>
        <w:rPr>
          <w:sz w:val="22"/>
          <w:szCs w:val="22"/>
        </w:rPr>
        <w:t>651082070510000</w:t>
      </w:r>
    </w:p>
    <w:p w14:paraId="0031F90A" w14:textId="77777777" w:rsidR="00B35DD7" w:rsidRPr="00875F3E" w:rsidRDefault="00B35DD7" w:rsidP="00B35DD7">
      <w:pPr>
        <w:rPr>
          <w:sz w:val="22"/>
          <w:szCs w:val="22"/>
        </w:rPr>
      </w:pPr>
    </w:p>
    <w:p w14:paraId="182BA8A3" w14:textId="77777777" w:rsidR="00B35DD7" w:rsidRPr="00875F3E" w:rsidRDefault="00B35DD7" w:rsidP="00B35DD7">
      <w:pPr>
        <w:rPr>
          <w:rFonts w:cs="Times New Roman"/>
          <w:sz w:val="22"/>
          <w:szCs w:val="22"/>
        </w:rPr>
      </w:pPr>
      <w:r w:rsidRPr="00875F3E">
        <w:rPr>
          <w:sz w:val="22"/>
          <w:szCs w:val="22"/>
        </w:rPr>
        <w:t>_____</w:t>
      </w:r>
      <w:r w:rsidRPr="00875F3E">
        <w:rPr>
          <w:sz w:val="22"/>
          <w:szCs w:val="22"/>
        </w:rPr>
        <w:tab/>
        <w:t>1.  ISBE form 73-58 (</w:t>
      </w:r>
      <w:hyperlink r:id="rId5" w:history="1">
        <w:r w:rsidRPr="00875F3E">
          <w:rPr>
            <w:rFonts w:cs="Times New Roman"/>
            <w:color w:val="0000FF"/>
            <w:sz w:val="22"/>
            <w:szCs w:val="22"/>
            <w:u w:val="single" w:color="0000FF"/>
          </w:rPr>
          <w:t>Approved Professional Development Provider Activity Summary</w:t>
        </w:r>
      </w:hyperlink>
      <w:r w:rsidRPr="00875F3E">
        <w:rPr>
          <w:rFonts w:cs="Times New Roman"/>
          <w:sz w:val="22"/>
          <w:szCs w:val="22"/>
        </w:rPr>
        <w:t xml:space="preserve">) must be completed for the event. For help in completing this form, you may contact Jan </w:t>
      </w:r>
      <w:proofErr w:type="spellStart"/>
      <w:r w:rsidRPr="00875F3E">
        <w:rPr>
          <w:rFonts w:cs="Times New Roman"/>
          <w:sz w:val="22"/>
          <w:szCs w:val="22"/>
        </w:rPr>
        <w:t>Neuleib</w:t>
      </w:r>
      <w:proofErr w:type="spellEnd"/>
      <w:r w:rsidRPr="00875F3E">
        <w:rPr>
          <w:rFonts w:cs="Times New Roman"/>
          <w:sz w:val="22"/>
          <w:szCs w:val="22"/>
        </w:rPr>
        <w:t xml:space="preserve">, Executive Secretary, or refer to the guidelines at the following links: </w:t>
      </w:r>
    </w:p>
    <w:p w14:paraId="5DF12AF0" w14:textId="77777777" w:rsidR="00B35DD7" w:rsidRPr="00875F3E" w:rsidRDefault="00B35DD7" w:rsidP="00B35DD7">
      <w:pPr>
        <w:pStyle w:val="ListParagraph"/>
        <w:numPr>
          <w:ilvl w:val="0"/>
          <w:numId w:val="1"/>
        </w:numPr>
        <w:rPr>
          <w:rFonts w:cs="Times New Roman"/>
          <w:sz w:val="22"/>
          <w:szCs w:val="22"/>
        </w:rPr>
      </w:pPr>
      <w:r w:rsidRPr="00875F3E">
        <w:rPr>
          <w:rFonts w:cs="Times New Roman"/>
          <w:sz w:val="22"/>
          <w:szCs w:val="22"/>
        </w:rPr>
        <w:t xml:space="preserve">Illinois teaching standards </w:t>
      </w:r>
      <w:hyperlink r:id="rId6" w:history="1">
        <w:r w:rsidRPr="00875F3E">
          <w:rPr>
            <w:rStyle w:val="Hyperlink"/>
            <w:rFonts w:cs="Times New Roman"/>
            <w:sz w:val="22"/>
            <w:szCs w:val="22"/>
          </w:rPr>
          <w:t>http://www.isbe.net/profprep/CASCDvr/htmls/pcstandardrules.htm</w:t>
        </w:r>
      </w:hyperlink>
    </w:p>
    <w:p w14:paraId="08092A77" w14:textId="77777777" w:rsidR="00B35DD7" w:rsidRPr="00875F3E" w:rsidRDefault="00B35DD7" w:rsidP="00B35DD7">
      <w:pPr>
        <w:pStyle w:val="ListParagraph"/>
        <w:numPr>
          <w:ilvl w:val="0"/>
          <w:numId w:val="1"/>
        </w:numPr>
        <w:rPr>
          <w:rFonts w:ascii="Times New Roman" w:hAnsi="Times New Roman" w:cs="Times New Roman"/>
          <w:color w:val="18376A"/>
          <w:sz w:val="22"/>
          <w:szCs w:val="22"/>
        </w:rPr>
      </w:pPr>
      <w:r w:rsidRPr="00875F3E">
        <w:rPr>
          <w:rFonts w:cs="Times New Roman"/>
          <w:sz w:val="22"/>
          <w:szCs w:val="22"/>
        </w:rPr>
        <w:t xml:space="preserve">Learning Forward Professional Development Standards </w:t>
      </w:r>
      <w:hyperlink r:id="rId7" w:history="1">
        <w:r w:rsidRPr="00875F3E">
          <w:rPr>
            <w:rStyle w:val="Hyperlink"/>
            <w:rFonts w:cs="Times New Roman"/>
            <w:sz w:val="22"/>
            <w:szCs w:val="22"/>
          </w:rPr>
          <w:t>http://learningforward.org/</w:t>
        </w:r>
      </w:hyperlink>
    </w:p>
    <w:p w14:paraId="62AEC4C9" w14:textId="77777777" w:rsidR="00B35DD7" w:rsidRPr="00875F3E" w:rsidRDefault="00B35DD7" w:rsidP="00B35DD7">
      <w:pPr>
        <w:rPr>
          <w:rFonts w:cs="Times New Roman"/>
          <w:color w:val="18376A"/>
          <w:sz w:val="22"/>
          <w:szCs w:val="22"/>
        </w:rPr>
      </w:pPr>
    </w:p>
    <w:p w14:paraId="65C03DA4" w14:textId="77777777" w:rsidR="00B35DD7" w:rsidRPr="00875F3E" w:rsidRDefault="00B35DD7" w:rsidP="00B35DD7">
      <w:pPr>
        <w:rPr>
          <w:rFonts w:cs="Times New Roman"/>
          <w:color w:val="18376A"/>
          <w:sz w:val="22"/>
          <w:szCs w:val="22"/>
        </w:rPr>
      </w:pPr>
      <w:r w:rsidRPr="00875F3E">
        <w:rPr>
          <w:rFonts w:cs="Times New Roman"/>
          <w:color w:val="18376A"/>
          <w:sz w:val="22"/>
          <w:szCs w:val="22"/>
        </w:rPr>
        <w:t>_____</w:t>
      </w:r>
      <w:r w:rsidRPr="00875F3E">
        <w:rPr>
          <w:rFonts w:cs="Times New Roman"/>
          <w:color w:val="18376A"/>
          <w:sz w:val="22"/>
          <w:szCs w:val="22"/>
        </w:rPr>
        <w:tab/>
        <w:t xml:space="preserve">2.  </w:t>
      </w:r>
      <w:r w:rsidR="00A615A4" w:rsidRPr="00875F3E">
        <w:rPr>
          <w:rFonts w:cs="Times New Roman"/>
          <w:color w:val="18376A"/>
          <w:sz w:val="22"/>
          <w:szCs w:val="22"/>
        </w:rPr>
        <w:t>Maintain an attendance roster that includes:</w:t>
      </w:r>
    </w:p>
    <w:p w14:paraId="1B09A8A1" w14:textId="77777777" w:rsidR="00A615A4" w:rsidRPr="00875F3E" w:rsidRDefault="00A615A4" w:rsidP="00A615A4">
      <w:pPr>
        <w:pStyle w:val="ListParagraph"/>
        <w:numPr>
          <w:ilvl w:val="0"/>
          <w:numId w:val="2"/>
        </w:numPr>
        <w:rPr>
          <w:rFonts w:cs="Times New Roman"/>
          <w:color w:val="18376A"/>
          <w:sz w:val="22"/>
          <w:szCs w:val="22"/>
        </w:rPr>
      </w:pPr>
      <w:r w:rsidRPr="00875F3E">
        <w:rPr>
          <w:rFonts w:cs="Times New Roman"/>
          <w:color w:val="18376A"/>
          <w:sz w:val="22"/>
          <w:szCs w:val="22"/>
        </w:rPr>
        <w:t>Name of Event;</w:t>
      </w:r>
    </w:p>
    <w:p w14:paraId="5C96D91E" w14:textId="77777777" w:rsidR="00A615A4" w:rsidRPr="00875F3E" w:rsidRDefault="00A615A4" w:rsidP="00A615A4">
      <w:pPr>
        <w:pStyle w:val="ListParagraph"/>
        <w:numPr>
          <w:ilvl w:val="0"/>
          <w:numId w:val="2"/>
        </w:numPr>
        <w:rPr>
          <w:rFonts w:cs="Times New Roman"/>
          <w:color w:val="18376A"/>
          <w:sz w:val="22"/>
          <w:szCs w:val="22"/>
        </w:rPr>
      </w:pPr>
      <w:r w:rsidRPr="00875F3E">
        <w:rPr>
          <w:rFonts w:cs="Times New Roman"/>
          <w:color w:val="18376A"/>
          <w:sz w:val="22"/>
          <w:szCs w:val="22"/>
        </w:rPr>
        <w:t>Participant Names and IEIN;</w:t>
      </w:r>
    </w:p>
    <w:p w14:paraId="22142952" w14:textId="77777777" w:rsidR="00A615A4" w:rsidRPr="00875F3E" w:rsidRDefault="00A615A4" w:rsidP="00A615A4">
      <w:pPr>
        <w:pStyle w:val="ListParagraph"/>
        <w:numPr>
          <w:ilvl w:val="0"/>
          <w:numId w:val="2"/>
        </w:numPr>
        <w:rPr>
          <w:rFonts w:cs="Times New Roman"/>
          <w:color w:val="18376A"/>
          <w:sz w:val="22"/>
          <w:szCs w:val="22"/>
        </w:rPr>
      </w:pPr>
      <w:r w:rsidRPr="00875F3E">
        <w:rPr>
          <w:rFonts w:cs="Times New Roman"/>
          <w:color w:val="18376A"/>
          <w:sz w:val="22"/>
          <w:szCs w:val="22"/>
        </w:rPr>
        <w:t>Beginning and Ending dates of event;</w:t>
      </w:r>
    </w:p>
    <w:p w14:paraId="7A81E4F5" w14:textId="77777777" w:rsidR="00A615A4" w:rsidRPr="00875F3E" w:rsidRDefault="00A615A4" w:rsidP="00A615A4">
      <w:pPr>
        <w:pStyle w:val="ListParagraph"/>
        <w:numPr>
          <w:ilvl w:val="0"/>
          <w:numId w:val="2"/>
        </w:numPr>
        <w:rPr>
          <w:rFonts w:cs="Times New Roman"/>
          <w:color w:val="18376A"/>
          <w:sz w:val="22"/>
          <w:szCs w:val="22"/>
        </w:rPr>
      </w:pPr>
      <w:r w:rsidRPr="00875F3E">
        <w:rPr>
          <w:rFonts w:cs="Times New Roman"/>
          <w:color w:val="18376A"/>
          <w:sz w:val="22"/>
          <w:szCs w:val="22"/>
        </w:rPr>
        <w:t>Beginning and Ending times of event;</w:t>
      </w:r>
    </w:p>
    <w:p w14:paraId="643997B8" w14:textId="77777777" w:rsidR="00A615A4" w:rsidRPr="00875F3E" w:rsidRDefault="00A615A4" w:rsidP="00A615A4">
      <w:pPr>
        <w:pStyle w:val="ListParagraph"/>
        <w:numPr>
          <w:ilvl w:val="0"/>
          <w:numId w:val="2"/>
        </w:numPr>
        <w:rPr>
          <w:rFonts w:cs="Times New Roman"/>
          <w:color w:val="18376A"/>
          <w:sz w:val="22"/>
          <w:szCs w:val="22"/>
        </w:rPr>
      </w:pPr>
      <w:r w:rsidRPr="00875F3E">
        <w:rPr>
          <w:rFonts w:cs="Times New Roman"/>
          <w:color w:val="18376A"/>
          <w:sz w:val="22"/>
          <w:szCs w:val="22"/>
        </w:rPr>
        <w:t>Number of CPDU’s awarded.</w:t>
      </w:r>
    </w:p>
    <w:p w14:paraId="107E4C7B" w14:textId="77777777" w:rsidR="00A615A4" w:rsidRPr="00875F3E" w:rsidRDefault="00A615A4" w:rsidP="00A615A4">
      <w:pPr>
        <w:rPr>
          <w:rFonts w:cs="Times New Roman"/>
          <w:color w:val="18376A"/>
          <w:sz w:val="22"/>
          <w:szCs w:val="22"/>
        </w:rPr>
      </w:pPr>
    </w:p>
    <w:p w14:paraId="5848CDF8" w14:textId="77777777" w:rsidR="00A615A4" w:rsidRPr="00875F3E" w:rsidRDefault="00A615A4" w:rsidP="00A615A4">
      <w:pPr>
        <w:rPr>
          <w:rFonts w:cs="Times New Roman"/>
          <w:color w:val="18376A"/>
          <w:sz w:val="22"/>
          <w:szCs w:val="22"/>
        </w:rPr>
      </w:pPr>
      <w:r w:rsidRPr="00875F3E">
        <w:rPr>
          <w:rFonts w:cs="Times New Roman"/>
          <w:color w:val="18376A"/>
          <w:sz w:val="22"/>
          <w:szCs w:val="22"/>
        </w:rPr>
        <w:t>_____</w:t>
      </w:r>
      <w:r w:rsidRPr="00875F3E">
        <w:rPr>
          <w:rFonts w:cs="Times New Roman"/>
          <w:color w:val="18376A"/>
          <w:sz w:val="22"/>
          <w:szCs w:val="22"/>
        </w:rPr>
        <w:tab/>
        <w:t>3.  ISBE form 77-21A Evaluation form must be distributed to p</w:t>
      </w:r>
      <w:r w:rsidR="00875F3E" w:rsidRPr="00875F3E">
        <w:rPr>
          <w:rFonts w:cs="Times New Roman"/>
          <w:color w:val="18376A"/>
          <w:sz w:val="22"/>
          <w:szCs w:val="22"/>
        </w:rPr>
        <w:t>articipants and collected for records</w:t>
      </w:r>
      <w:r w:rsidRPr="00875F3E">
        <w:rPr>
          <w:rFonts w:cs="Times New Roman"/>
          <w:color w:val="18376A"/>
          <w:sz w:val="22"/>
          <w:szCs w:val="22"/>
        </w:rPr>
        <w:t xml:space="preserve">. </w:t>
      </w:r>
      <w:hyperlink r:id="rId8" w:history="1">
        <w:r w:rsidRPr="00875F3E">
          <w:rPr>
            <w:rStyle w:val="Hyperlink"/>
            <w:rFonts w:cs="Times New Roman"/>
            <w:sz w:val="22"/>
            <w:szCs w:val="22"/>
          </w:rPr>
          <w:t>http://www.isbe.net/licensure/pdf/77-21A_evaluation.pdf</w:t>
        </w:r>
      </w:hyperlink>
      <w:r w:rsidRPr="00875F3E">
        <w:rPr>
          <w:rFonts w:cs="Times New Roman"/>
          <w:color w:val="18376A"/>
          <w:sz w:val="22"/>
          <w:szCs w:val="22"/>
        </w:rPr>
        <w:t xml:space="preserve"> </w:t>
      </w:r>
    </w:p>
    <w:p w14:paraId="7C128146" w14:textId="77777777" w:rsidR="00A615A4" w:rsidRPr="00875F3E" w:rsidRDefault="00A615A4" w:rsidP="00A615A4">
      <w:pPr>
        <w:rPr>
          <w:rFonts w:cs="Times New Roman"/>
          <w:color w:val="18376A"/>
          <w:sz w:val="22"/>
          <w:szCs w:val="22"/>
        </w:rPr>
      </w:pPr>
    </w:p>
    <w:p w14:paraId="6CF666FE" w14:textId="77777777" w:rsidR="00A615A4" w:rsidRPr="00875F3E" w:rsidRDefault="00A615A4" w:rsidP="00A615A4">
      <w:pPr>
        <w:rPr>
          <w:rFonts w:cs="Times New Roman"/>
          <w:color w:val="18376A"/>
          <w:sz w:val="22"/>
          <w:szCs w:val="22"/>
        </w:rPr>
      </w:pPr>
      <w:r w:rsidRPr="00875F3E">
        <w:rPr>
          <w:rFonts w:cs="Times New Roman"/>
          <w:color w:val="18376A"/>
          <w:sz w:val="22"/>
          <w:szCs w:val="22"/>
        </w:rPr>
        <w:t>_____</w:t>
      </w:r>
      <w:r w:rsidRPr="00875F3E">
        <w:rPr>
          <w:rFonts w:cs="Times New Roman"/>
          <w:color w:val="18376A"/>
          <w:sz w:val="22"/>
          <w:szCs w:val="22"/>
        </w:rPr>
        <w:tab/>
        <w:t xml:space="preserve">4.  ISBE form 77-21B Evidence of Completion form must be filled out by IATE and distributed to participants for their records. Jan </w:t>
      </w:r>
      <w:proofErr w:type="spellStart"/>
      <w:r w:rsidRPr="00875F3E">
        <w:rPr>
          <w:rFonts w:cs="Times New Roman"/>
          <w:color w:val="18376A"/>
          <w:sz w:val="22"/>
          <w:szCs w:val="22"/>
        </w:rPr>
        <w:t>Neuleib</w:t>
      </w:r>
      <w:proofErr w:type="spellEnd"/>
      <w:r w:rsidRPr="00875F3E">
        <w:rPr>
          <w:rFonts w:cs="Times New Roman"/>
          <w:color w:val="18376A"/>
          <w:sz w:val="22"/>
          <w:szCs w:val="22"/>
        </w:rPr>
        <w:t xml:space="preserve">, Executive Secretary, will be the person responsible for signature on this document, so make sure you get it to her with plenty of time! </w:t>
      </w:r>
      <w:hyperlink r:id="rId9" w:history="1">
        <w:r w:rsidRPr="00875F3E">
          <w:rPr>
            <w:rStyle w:val="Hyperlink"/>
            <w:rFonts w:cs="Times New Roman"/>
            <w:sz w:val="22"/>
            <w:szCs w:val="22"/>
          </w:rPr>
          <w:t>http://www.isbe.net/licensure/pdf/77-21B_evidence_completion.pdf</w:t>
        </w:r>
      </w:hyperlink>
      <w:r w:rsidRPr="00875F3E">
        <w:rPr>
          <w:rFonts w:cs="Times New Roman"/>
          <w:color w:val="18376A"/>
          <w:sz w:val="22"/>
          <w:szCs w:val="22"/>
        </w:rPr>
        <w:t xml:space="preserve"> </w:t>
      </w:r>
    </w:p>
    <w:p w14:paraId="43DA152F" w14:textId="77777777" w:rsidR="00A615A4" w:rsidRPr="00875F3E" w:rsidRDefault="00A615A4" w:rsidP="00A615A4">
      <w:pPr>
        <w:rPr>
          <w:rFonts w:cs="Times New Roman"/>
          <w:color w:val="18376A"/>
          <w:sz w:val="22"/>
          <w:szCs w:val="22"/>
        </w:rPr>
      </w:pPr>
    </w:p>
    <w:p w14:paraId="206B901B" w14:textId="77777777" w:rsidR="00B35DD7" w:rsidRPr="00875F3E" w:rsidRDefault="00A615A4" w:rsidP="00B35DD7">
      <w:pPr>
        <w:rPr>
          <w:rFonts w:cs="Times New Roman"/>
          <w:color w:val="18376A"/>
          <w:sz w:val="22"/>
          <w:szCs w:val="22"/>
        </w:rPr>
      </w:pPr>
      <w:r w:rsidRPr="00875F3E">
        <w:rPr>
          <w:rFonts w:cs="Times New Roman"/>
          <w:color w:val="18376A"/>
          <w:sz w:val="22"/>
          <w:szCs w:val="22"/>
        </w:rPr>
        <w:t>_____</w:t>
      </w:r>
      <w:r w:rsidRPr="00875F3E">
        <w:rPr>
          <w:rFonts w:cs="Times New Roman"/>
          <w:color w:val="18376A"/>
          <w:sz w:val="22"/>
          <w:szCs w:val="22"/>
        </w:rPr>
        <w:tab/>
        <w:t>5.  Upon completion of the event</w:t>
      </w:r>
      <w:r w:rsidR="00875F3E" w:rsidRPr="00875F3E">
        <w:rPr>
          <w:rFonts w:cs="Times New Roman"/>
          <w:color w:val="18376A"/>
          <w:sz w:val="22"/>
          <w:szCs w:val="22"/>
        </w:rPr>
        <w:t>, items above should be sent to Maegan Gaddis, either electronically (</w:t>
      </w:r>
      <w:hyperlink r:id="rId10" w:history="1">
        <w:r w:rsidR="00875F3E" w:rsidRPr="00875F3E">
          <w:rPr>
            <w:rStyle w:val="Hyperlink"/>
            <w:rFonts w:cs="Times New Roman"/>
            <w:sz w:val="22"/>
            <w:szCs w:val="22"/>
          </w:rPr>
          <w:t>mdgaddi@ilstu.edu</w:t>
        </w:r>
      </w:hyperlink>
      <w:r w:rsidR="00875F3E" w:rsidRPr="00875F3E">
        <w:rPr>
          <w:rFonts w:cs="Times New Roman"/>
          <w:color w:val="18376A"/>
          <w:sz w:val="22"/>
          <w:szCs w:val="22"/>
        </w:rPr>
        <w:t>) or physically:</w:t>
      </w:r>
    </w:p>
    <w:p w14:paraId="59842217" w14:textId="77777777" w:rsidR="00B35DD7" w:rsidRPr="00875F3E" w:rsidRDefault="00B35DD7" w:rsidP="00B35DD7">
      <w:pPr>
        <w:rPr>
          <w:sz w:val="22"/>
          <w:szCs w:val="22"/>
        </w:rPr>
      </w:pPr>
    </w:p>
    <w:p w14:paraId="3D1CB4BB" w14:textId="77777777" w:rsidR="00B35DD7" w:rsidRPr="00875F3E" w:rsidRDefault="00B35DD7" w:rsidP="00B35DD7">
      <w:pPr>
        <w:rPr>
          <w:sz w:val="22"/>
          <w:szCs w:val="22"/>
        </w:rPr>
      </w:pPr>
      <w:r w:rsidRPr="00875F3E">
        <w:rPr>
          <w:sz w:val="22"/>
          <w:szCs w:val="22"/>
        </w:rPr>
        <w:t>Maegan Gaddis</w:t>
      </w:r>
    </w:p>
    <w:p w14:paraId="114E44C0" w14:textId="77777777" w:rsidR="00B35DD7" w:rsidRPr="00875F3E" w:rsidRDefault="00B35DD7" w:rsidP="00B35DD7">
      <w:pPr>
        <w:rPr>
          <w:sz w:val="22"/>
          <w:szCs w:val="22"/>
        </w:rPr>
      </w:pPr>
      <w:r w:rsidRPr="00875F3E">
        <w:rPr>
          <w:sz w:val="22"/>
          <w:szCs w:val="22"/>
        </w:rPr>
        <w:t>Illinois State University</w:t>
      </w:r>
    </w:p>
    <w:p w14:paraId="02B032ED" w14:textId="77777777" w:rsidR="00B35DD7" w:rsidRPr="00875F3E" w:rsidRDefault="00B35DD7" w:rsidP="00B35DD7">
      <w:pPr>
        <w:rPr>
          <w:sz w:val="22"/>
          <w:szCs w:val="22"/>
        </w:rPr>
      </w:pPr>
      <w:r w:rsidRPr="00875F3E">
        <w:rPr>
          <w:sz w:val="22"/>
          <w:szCs w:val="22"/>
        </w:rPr>
        <w:t>IATE Office Manager</w:t>
      </w:r>
    </w:p>
    <w:p w14:paraId="3C9E51EA" w14:textId="77777777" w:rsidR="00B35DD7" w:rsidRPr="00875F3E" w:rsidRDefault="00B35DD7" w:rsidP="00B35DD7">
      <w:pPr>
        <w:rPr>
          <w:sz w:val="22"/>
          <w:szCs w:val="22"/>
        </w:rPr>
      </w:pPr>
      <w:r w:rsidRPr="00875F3E">
        <w:rPr>
          <w:sz w:val="22"/>
          <w:szCs w:val="22"/>
        </w:rPr>
        <w:t>Campus Box 4240</w:t>
      </w:r>
    </w:p>
    <w:p w14:paraId="20B9511C" w14:textId="77777777" w:rsidR="00B35DD7" w:rsidRPr="00875F3E" w:rsidRDefault="00B35DD7" w:rsidP="00B35DD7">
      <w:pPr>
        <w:rPr>
          <w:sz w:val="22"/>
          <w:szCs w:val="22"/>
        </w:rPr>
      </w:pPr>
      <w:r w:rsidRPr="00875F3E">
        <w:rPr>
          <w:sz w:val="22"/>
          <w:szCs w:val="22"/>
        </w:rPr>
        <w:t>Normal, IL  61790</w:t>
      </w:r>
    </w:p>
    <w:p w14:paraId="00695426" w14:textId="77777777" w:rsidR="00875F3E" w:rsidRPr="00875F3E" w:rsidRDefault="00875F3E" w:rsidP="00B35DD7">
      <w:pPr>
        <w:rPr>
          <w:sz w:val="22"/>
          <w:szCs w:val="22"/>
        </w:rPr>
      </w:pPr>
    </w:p>
    <w:p w14:paraId="63CDF963" w14:textId="77777777" w:rsidR="00875F3E" w:rsidRPr="00875F3E" w:rsidRDefault="00875F3E" w:rsidP="00B35DD7">
      <w:pPr>
        <w:rPr>
          <w:sz w:val="22"/>
          <w:szCs w:val="22"/>
        </w:rPr>
      </w:pPr>
      <w:r w:rsidRPr="00875F3E">
        <w:rPr>
          <w:sz w:val="22"/>
          <w:szCs w:val="22"/>
        </w:rPr>
        <w:t>These records are to be kept for six (6) years for auditing purposes. Again, failure to complete the steps above could void the CPDU’s that were issued, or revoke or provider status. Feel free to contact Jan (</w:t>
      </w:r>
      <w:hyperlink r:id="rId11" w:history="1">
        <w:r w:rsidRPr="00875F3E">
          <w:rPr>
            <w:rStyle w:val="Hyperlink"/>
            <w:sz w:val="22"/>
            <w:szCs w:val="22"/>
          </w:rPr>
          <w:t>jneuleib@ilstu.edu</w:t>
        </w:r>
      </w:hyperlink>
      <w:r w:rsidRPr="00875F3E">
        <w:rPr>
          <w:sz w:val="22"/>
          <w:szCs w:val="22"/>
        </w:rPr>
        <w:t>) or Maegan (</w:t>
      </w:r>
      <w:hyperlink r:id="rId12" w:history="1">
        <w:r w:rsidRPr="00875F3E">
          <w:rPr>
            <w:rStyle w:val="Hyperlink"/>
            <w:sz w:val="22"/>
            <w:szCs w:val="22"/>
          </w:rPr>
          <w:t>mdgaddi@ilstu.edu</w:t>
        </w:r>
      </w:hyperlink>
      <w:r w:rsidRPr="00875F3E">
        <w:rPr>
          <w:sz w:val="22"/>
          <w:szCs w:val="22"/>
        </w:rPr>
        <w:t>), with any questions you might have.</w:t>
      </w:r>
    </w:p>
    <w:sectPr w:rsidR="00875F3E" w:rsidRPr="00875F3E" w:rsidSect="00702A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75646"/>
    <w:multiLevelType w:val="hybridMultilevel"/>
    <w:tmpl w:val="E1AA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618CB"/>
    <w:multiLevelType w:val="hybridMultilevel"/>
    <w:tmpl w:val="AF5C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27A4C"/>
    <w:multiLevelType w:val="hybridMultilevel"/>
    <w:tmpl w:val="546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D7"/>
    <w:rsid w:val="00350C5C"/>
    <w:rsid w:val="00702AB7"/>
    <w:rsid w:val="00802AB1"/>
    <w:rsid w:val="00875F3E"/>
    <w:rsid w:val="00A615A4"/>
    <w:rsid w:val="00B35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DF0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DD7"/>
    <w:rPr>
      <w:color w:val="0000FF" w:themeColor="hyperlink"/>
      <w:u w:val="single"/>
    </w:rPr>
  </w:style>
  <w:style w:type="character" w:styleId="FollowedHyperlink">
    <w:name w:val="FollowedHyperlink"/>
    <w:basedOn w:val="DefaultParagraphFont"/>
    <w:uiPriority w:val="99"/>
    <w:semiHidden/>
    <w:unhideWhenUsed/>
    <w:rsid w:val="00B35DD7"/>
    <w:rPr>
      <w:color w:val="800080" w:themeColor="followedHyperlink"/>
      <w:u w:val="single"/>
    </w:rPr>
  </w:style>
  <w:style w:type="paragraph" w:styleId="ListParagraph">
    <w:name w:val="List Paragraph"/>
    <w:basedOn w:val="Normal"/>
    <w:uiPriority w:val="34"/>
    <w:qFormat/>
    <w:rsid w:val="00B35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neuleib@ilstu.edu" TargetMode="External"/><Relationship Id="rId12" Type="http://schemas.openxmlformats.org/officeDocument/2006/relationships/hyperlink" Target="mailto:mdgaddi@ilstu.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sbe.net/licensure/pdf/73-58-approved-pd-provider-activity-summary.pdf" TargetMode="External"/><Relationship Id="rId6" Type="http://schemas.openxmlformats.org/officeDocument/2006/relationships/hyperlink" Target="http://www.isbe.net/profprep/CASCDvr/htmls/pcstandardrules.htm" TargetMode="External"/><Relationship Id="rId7" Type="http://schemas.openxmlformats.org/officeDocument/2006/relationships/hyperlink" Target="http://learningforward.org/" TargetMode="External"/><Relationship Id="rId8" Type="http://schemas.openxmlformats.org/officeDocument/2006/relationships/hyperlink" Target="http://www.isbe.net/licensure/pdf/77-21A_evaluation.pdf" TargetMode="External"/><Relationship Id="rId9" Type="http://schemas.openxmlformats.org/officeDocument/2006/relationships/hyperlink" Target="http://www.isbe.net/licensure/pdf/77-21B_evidence_completion.pdf" TargetMode="External"/><Relationship Id="rId10" Type="http://schemas.openxmlformats.org/officeDocument/2006/relationships/hyperlink" Target="mailto:mdgaddi@il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427</Words>
  <Characters>2439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Gaddis</dc:creator>
  <cp:keywords/>
  <dc:description/>
  <cp:lastModifiedBy>maegan.gaddis@gmail.com</cp:lastModifiedBy>
  <cp:revision>2</cp:revision>
  <dcterms:created xsi:type="dcterms:W3CDTF">2015-10-22T15:45:00Z</dcterms:created>
  <dcterms:modified xsi:type="dcterms:W3CDTF">2016-03-02T15:26:00Z</dcterms:modified>
</cp:coreProperties>
</file>